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11B310D5" w14:textId="55202567" w:rsidR="001E6A0A" w:rsidRDefault="001E6A0A" w:rsidP="001E6A0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E6A0A">
        <w:rPr>
          <w:rFonts w:ascii="Calibri" w:hAnsi="Calibri" w:cs="Calibri"/>
          <w:b/>
          <w:bCs/>
          <w:sz w:val="28"/>
          <w:szCs w:val="28"/>
        </w:rPr>
        <w:t xml:space="preserve">na wykonanie remontu </w:t>
      </w:r>
      <w:r w:rsidR="001C2097">
        <w:rPr>
          <w:rFonts w:ascii="Calibri" w:hAnsi="Calibri" w:cs="Calibri"/>
          <w:b/>
          <w:bCs/>
          <w:sz w:val="28"/>
          <w:szCs w:val="28"/>
        </w:rPr>
        <w:t>chodnika</w:t>
      </w:r>
      <w:r w:rsidRPr="001E6A0A">
        <w:rPr>
          <w:rFonts w:ascii="Calibri" w:hAnsi="Calibri" w:cs="Calibri"/>
          <w:b/>
          <w:bCs/>
          <w:sz w:val="28"/>
          <w:szCs w:val="28"/>
        </w:rPr>
        <w:t xml:space="preserve"> przy pawilonie usługowo-handlowym pod adresem ul. Gumniska 11 w Tarnowie</w:t>
      </w:r>
      <w:r w:rsidR="001C2097">
        <w:rPr>
          <w:rFonts w:ascii="Calibri" w:hAnsi="Calibri" w:cs="Calibri"/>
          <w:b/>
          <w:bCs/>
          <w:sz w:val="28"/>
          <w:szCs w:val="28"/>
        </w:rPr>
        <w:t xml:space="preserve"> – Etap II</w:t>
      </w:r>
      <w:r w:rsidRPr="001E6A0A">
        <w:rPr>
          <w:rFonts w:ascii="Calibri" w:hAnsi="Calibri" w:cs="Calibri"/>
          <w:b/>
          <w:bCs/>
          <w:sz w:val="28"/>
          <w:szCs w:val="28"/>
        </w:rPr>
        <w:t>.</w:t>
      </w:r>
    </w:p>
    <w:p w14:paraId="2E9CBCE3" w14:textId="77777777" w:rsidR="001E6A0A" w:rsidRPr="001E6A0A" w:rsidRDefault="001E6A0A" w:rsidP="001E6A0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5"/>
        <w:gridCol w:w="717"/>
        <w:gridCol w:w="3569"/>
      </w:tblGrid>
      <w:tr w:rsidR="000502AB" w:rsidRPr="00AA7CC6" w14:paraId="279A15E4" w14:textId="77777777" w:rsidTr="001C2097">
        <w:trPr>
          <w:trHeight w:val="75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1C2097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7903CF26" w:rsidR="00F46A52" w:rsidRPr="00AA7CC6" w:rsidRDefault="001E6A0A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C2097">
              <w:rPr>
                <w:rFonts w:asciiTheme="minorHAnsi" w:eastAsia="Calibri" w:hAnsiTheme="minorHAnsi" w:cstheme="minorHAnsi"/>
              </w:rPr>
              <w:t>chodnika</w:t>
            </w:r>
            <w:r>
              <w:rPr>
                <w:rFonts w:asciiTheme="minorHAnsi" w:eastAsia="Calibri" w:hAnsiTheme="minorHAnsi" w:cstheme="minorHAnsi"/>
              </w:rPr>
              <w:t xml:space="preserve"> przy pawilonie Gumniska 11 – ETAP I</w:t>
            </w:r>
            <w:r w:rsidR="001C2097">
              <w:rPr>
                <w:rFonts w:asciiTheme="minorHAnsi" w:eastAsia="Calibri" w:hAnsiTheme="minorHAnsi" w:cstheme="minorHAnsi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47A711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402526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na</w:t>
    </w:r>
  </w:p>
  <w:p w14:paraId="38EFF3AA" w14:textId="7EE6B35F" w:rsidR="008F28FB" w:rsidRPr="001D01A3" w:rsidRDefault="008F28FB" w:rsidP="008F28FB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remontu </w:t>
    </w:r>
    <w:r>
      <w:rPr>
        <w:rFonts w:asciiTheme="minorHAnsi" w:hAnsiTheme="minorHAnsi" w:cstheme="minorHAnsi"/>
        <w:sz w:val="18"/>
        <w:szCs w:val="18"/>
      </w:rPr>
      <w:t>chodnika</w:t>
    </w:r>
    <w:r>
      <w:rPr>
        <w:rFonts w:asciiTheme="minorHAnsi" w:hAnsiTheme="minorHAnsi" w:cstheme="minorHAnsi"/>
        <w:sz w:val="18"/>
        <w:szCs w:val="18"/>
      </w:rPr>
      <w:t xml:space="preserve">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95B2E05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1E6A0A">
      <w:rPr>
        <w:rFonts w:asciiTheme="minorHAnsi" w:hAnsiTheme="minorHAnsi" w:cstheme="minorHAnsi"/>
        <w:sz w:val="18"/>
        <w:szCs w:val="18"/>
      </w:rPr>
      <w:t xml:space="preserve">remontu </w:t>
    </w:r>
    <w:r w:rsidR="008F28FB">
      <w:rPr>
        <w:rFonts w:asciiTheme="minorHAnsi" w:hAnsiTheme="minorHAnsi" w:cstheme="minorHAnsi"/>
        <w:sz w:val="18"/>
        <w:szCs w:val="18"/>
      </w:rPr>
      <w:t>chodnika</w:t>
    </w:r>
    <w:r w:rsidR="00A67CD6">
      <w:rPr>
        <w:rFonts w:asciiTheme="minorHAnsi" w:hAnsiTheme="minorHAnsi" w:cstheme="minorHAnsi"/>
        <w:sz w:val="18"/>
        <w:szCs w:val="18"/>
      </w:rPr>
      <w:t>.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69813">
    <w:abstractNumId w:val="1"/>
  </w:num>
  <w:num w:numId="2" w16cid:durableId="88297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2097"/>
    <w:rsid w:val="001C3A3C"/>
    <w:rsid w:val="001D01A3"/>
    <w:rsid w:val="001E0522"/>
    <w:rsid w:val="001E6A0A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02526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28FB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20A9B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6EFE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2AE1"/>
    <w:rsid w:val="00E3604E"/>
    <w:rsid w:val="00E75953"/>
    <w:rsid w:val="00E91FC5"/>
    <w:rsid w:val="00E97E31"/>
    <w:rsid w:val="00F25157"/>
    <w:rsid w:val="00F46A52"/>
    <w:rsid w:val="00F56A64"/>
    <w:rsid w:val="00F63120"/>
    <w:rsid w:val="00F7757C"/>
    <w:rsid w:val="00F8273B"/>
    <w:rsid w:val="00FA7C41"/>
    <w:rsid w:val="00FB20D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61</cp:revision>
  <cp:lastPrinted>2022-06-21T12:29:00Z</cp:lastPrinted>
  <dcterms:created xsi:type="dcterms:W3CDTF">2013-08-06T11:53:00Z</dcterms:created>
  <dcterms:modified xsi:type="dcterms:W3CDTF">2022-06-21T12:29:00Z</dcterms:modified>
</cp:coreProperties>
</file>